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28" w:rsidRDefault="001A302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3028" w:rsidRDefault="001A3028">
      <w:pPr>
        <w:pStyle w:val="ConsPlusNormal"/>
        <w:jc w:val="both"/>
        <w:outlineLvl w:val="0"/>
      </w:pPr>
    </w:p>
    <w:p w:rsidR="001A3028" w:rsidRDefault="001A302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A3028" w:rsidRDefault="001A3028">
      <w:pPr>
        <w:pStyle w:val="ConsPlusTitle"/>
        <w:jc w:val="center"/>
      </w:pPr>
    </w:p>
    <w:p w:rsidR="001A3028" w:rsidRDefault="001A3028">
      <w:pPr>
        <w:pStyle w:val="ConsPlusTitle"/>
        <w:jc w:val="center"/>
      </w:pPr>
      <w:r>
        <w:t>ПОСТАНОВЛЕНИЕ</w:t>
      </w:r>
    </w:p>
    <w:p w:rsidR="001A3028" w:rsidRDefault="001A3028">
      <w:pPr>
        <w:pStyle w:val="ConsPlusTitle"/>
        <w:jc w:val="center"/>
      </w:pPr>
      <w:r>
        <w:t>от 23 декабря 2015 г. N 1414</w:t>
      </w:r>
    </w:p>
    <w:p w:rsidR="001A3028" w:rsidRDefault="001A3028">
      <w:pPr>
        <w:pStyle w:val="ConsPlusTitle"/>
        <w:jc w:val="center"/>
      </w:pPr>
    </w:p>
    <w:p w:rsidR="001A3028" w:rsidRDefault="001A3028">
      <w:pPr>
        <w:pStyle w:val="ConsPlusTitle"/>
        <w:jc w:val="center"/>
      </w:pPr>
      <w:r>
        <w:t>О ПОРЯДКЕ</w:t>
      </w:r>
    </w:p>
    <w:p w:rsidR="001A3028" w:rsidRDefault="001A3028">
      <w:pPr>
        <w:pStyle w:val="ConsPlusTitle"/>
        <w:jc w:val="center"/>
      </w:pPr>
      <w:r>
        <w:t>ФУНКЦИОНИРОВАНИЯ ЕДИНОЙ ИНФОРМАЦИОННОЙ СИСТЕМЫ</w:t>
      </w:r>
    </w:p>
    <w:p w:rsidR="001A3028" w:rsidRDefault="001A3028">
      <w:pPr>
        <w:pStyle w:val="ConsPlusTitle"/>
        <w:jc w:val="center"/>
      </w:pPr>
      <w:r>
        <w:t>В СФЕРЕ ЗАКУПОК</w:t>
      </w:r>
    </w:p>
    <w:p w:rsidR="001A3028" w:rsidRDefault="001A30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30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13.04.2017 </w:t>
            </w:r>
            <w:hyperlink r:id="rId6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7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 xml:space="preserve">, от 15.09.2018 </w:t>
            </w:r>
            <w:hyperlink r:id="rId8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11.04.2019 </w:t>
            </w:r>
            <w:hyperlink r:id="rId9" w:history="1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03.08.2019 </w:t>
            </w:r>
            <w:hyperlink r:id="rId10" w:history="1">
              <w:r>
                <w:rPr>
                  <w:color w:val="0000FF"/>
                </w:rPr>
                <w:t>N 1020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3028" w:rsidRDefault="001A3028">
      <w:pPr>
        <w:pStyle w:val="ConsPlusNormal"/>
        <w:jc w:val="center"/>
      </w:pPr>
    </w:p>
    <w:p w:rsidR="001A3028" w:rsidRDefault="001A3028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2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функционирования единой информационной системы в сфере закупок.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исключением </w:t>
      </w:r>
      <w:hyperlink w:anchor="P42" w:history="1">
        <w:r>
          <w:rPr>
            <w:color w:val="0000FF"/>
          </w:rPr>
          <w:t>подпункта "б" пункта 2</w:t>
        </w:r>
      </w:hyperlink>
      <w:r>
        <w:t xml:space="preserve"> и </w:t>
      </w:r>
      <w:hyperlink w:anchor="P110" w:history="1">
        <w:r>
          <w:rPr>
            <w:color w:val="0000FF"/>
          </w:rPr>
          <w:t>подпунктов "о"</w:t>
        </w:r>
      </w:hyperlink>
      <w:r>
        <w:t xml:space="preserve"> - </w:t>
      </w:r>
      <w:hyperlink w:anchor="P113" w:history="1">
        <w:r>
          <w:rPr>
            <w:color w:val="0000FF"/>
          </w:rPr>
          <w:t>"с" пункта 14</w:t>
        </w:r>
      </w:hyperlink>
      <w:r>
        <w:t xml:space="preserve"> Правил, утвержденных настоящим постановлением, которые вступают в силу с 1 января 2017 г.</w:t>
      </w: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jc w:val="right"/>
      </w:pPr>
      <w:r>
        <w:t>Председатель Правительства</w:t>
      </w:r>
    </w:p>
    <w:p w:rsidR="001A3028" w:rsidRDefault="001A3028">
      <w:pPr>
        <w:pStyle w:val="ConsPlusNormal"/>
        <w:jc w:val="right"/>
      </w:pPr>
      <w:r>
        <w:t>Российской Федерации</w:t>
      </w:r>
    </w:p>
    <w:p w:rsidR="001A3028" w:rsidRDefault="001A3028">
      <w:pPr>
        <w:pStyle w:val="ConsPlusNormal"/>
        <w:jc w:val="right"/>
      </w:pPr>
      <w:r>
        <w:t>Д.МЕДВЕДЕВ</w:t>
      </w: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jc w:val="right"/>
        <w:outlineLvl w:val="0"/>
      </w:pPr>
      <w:r>
        <w:t>Утверждены</w:t>
      </w:r>
    </w:p>
    <w:p w:rsidR="001A3028" w:rsidRDefault="001A3028">
      <w:pPr>
        <w:pStyle w:val="ConsPlusNormal"/>
        <w:jc w:val="right"/>
      </w:pPr>
      <w:r>
        <w:t>постановлением Правительства</w:t>
      </w:r>
    </w:p>
    <w:p w:rsidR="001A3028" w:rsidRDefault="001A3028">
      <w:pPr>
        <w:pStyle w:val="ConsPlusNormal"/>
        <w:jc w:val="right"/>
      </w:pPr>
      <w:r>
        <w:t>Российской Федерации</w:t>
      </w:r>
    </w:p>
    <w:p w:rsidR="001A3028" w:rsidRDefault="001A3028">
      <w:pPr>
        <w:pStyle w:val="ConsPlusNormal"/>
        <w:jc w:val="right"/>
      </w:pPr>
      <w:r>
        <w:t>от 23 декабря 2015 г. N 1414</w:t>
      </w: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Title"/>
        <w:jc w:val="center"/>
      </w:pPr>
      <w:bookmarkStart w:id="0" w:name="P31"/>
      <w:bookmarkEnd w:id="0"/>
      <w:r>
        <w:t>ПРАВИЛА</w:t>
      </w:r>
    </w:p>
    <w:p w:rsidR="001A3028" w:rsidRDefault="001A3028">
      <w:pPr>
        <w:pStyle w:val="ConsPlusTitle"/>
        <w:jc w:val="center"/>
      </w:pPr>
      <w:r>
        <w:t>ФУНКЦИОНИРОВАНИЯ ЕДИНОЙ ИНФОРМАЦИОННОЙ СИСТЕМЫ</w:t>
      </w:r>
    </w:p>
    <w:p w:rsidR="001A3028" w:rsidRDefault="001A3028">
      <w:pPr>
        <w:pStyle w:val="ConsPlusTitle"/>
        <w:jc w:val="center"/>
      </w:pPr>
      <w:r>
        <w:t>В СФЕРЕ ЗАКУПОК</w:t>
      </w:r>
    </w:p>
    <w:p w:rsidR="001A3028" w:rsidRDefault="001A30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30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13.04.2017 </w:t>
            </w:r>
            <w:hyperlink r:id="rId12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13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 xml:space="preserve">, от 15.09.2018 </w:t>
            </w:r>
            <w:hyperlink r:id="rId14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11.04.2019 </w:t>
            </w:r>
            <w:hyperlink r:id="rId15" w:history="1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1A3028" w:rsidRDefault="001A3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03.08.2019 </w:t>
            </w:r>
            <w:hyperlink r:id="rId16" w:history="1">
              <w:r>
                <w:rPr>
                  <w:color w:val="0000FF"/>
                </w:rPr>
                <w:t>N 1020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ind w:firstLine="540"/>
        <w:jc w:val="both"/>
      </w:pPr>
      <w:r>
        <w:t xml:space="preserve">1. Настоящие Правила устанавливают порядок функционирования единой информационной системы в сфере закупок (далее - единая информационная система), включая требования к </w:t>
      </w:r>
      <w:r>
        <w:lastRenderedPageBreak/>
        <w:t>технологическим и лингвистическим средствам единой информационной системы, в том числе требования к обеспечению автоматизации процессов сбора, обработки информации в единой информационной системе, и порядок информационного взаимодействия единой информационной системы с иными информационными системами.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2. Единая информационная система во взаимодействии с иными информационными системами обеспечивает: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а)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17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1" w:name="P42"/>
      <w:bookmarkEnd w:id="1"/>
      <w:r>
        <w:t>б) контроль за соответствием: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информации об объеме финансового обеспечения, включенной в планы закупок, - информации об объеме финансового обеспечения для осуществления закупок, утвержденном и доведенном до заказчика;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информации, включенной в планы-графики закупок, - информации, содержащейся в планах закупок;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информации, содержащейся в извещениях об осуществлении закупок и в документации о закупках, - информации, содержащейся в планах-графиках закупок;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информации, содержащейся в протоколах определения поставщиков (подрядчиков, исполнителей), - информации, содержащейся в документации о закупках;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условий проекта контракта, направляемого в форме электронного документа участнику закупки, с которым заключается контракт, - информации, содержащейся в протоколе определения поставщика (подрядчика, исполнителя);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информации о контракте, включенной в реестр контрактов, заключенных заказчиками, - условиям контракта;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в) использование для подписания электронных документов электронной подписи, вид которой предусмотрен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г) возможность проверки электронной подписи на протяжении всего срока хранения информации и документов, содержащихся в единой информационной системе;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д) размещение информации и документов, предусмотренных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е)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 в рамках отношений, указанных в </w:t>
      </w:r>
      <w:hyperlink r:id="rId22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ж) формирование и ведение каталога товаров, работ, услуг для обеспечения государственных и муниципальных нужд;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lastRenderedPageBreak/>
        <w:t xml:space="preserve">з) возможность осуществления мониторинга закупок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и) возможность осуществления мониторинга и оценки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а также отдельных видов юридических лиц требованиям законодательства Российской Федерации об участии субъектов малого и среднего предпринимательства в закупках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к) возможность проведения анализа и оценки информации о закупках в целях проведения аудита закупок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л) возможность получения информации и документов, содержащихся в единой информационной системе, необходимых для осуществления контроля, предусмотренного </w:t>
      </w:r>
      <w:hyperlink r:id="rId26" w:history="1">
        <w:r>
          <w:rPr>
            <w:color w:val="0000FF"/>
          </w:rPr>
          <w:t>статьей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2(1). При проведении торгов в соответствии с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проведения торгов, по результатам которых формируются цены на услуги по транспортированию твердых коммунальных отходов для регионального оператора, утвержденными постановлением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оператора", в единой информационной системе размещается информация о заключенных договорах в виде ссылки на адрес страницы официального </w:t>
      </w:r>
      <w:hyperlink r:id="rId28" w:history="1">
        <w:r>
          <w:rPr>
            <w:color w:val="0000FF"/>
          </w:rPr>
          <w:t>сайта</w:t>
        </w:r>
      </w:hyperlink>
      <w:r>
        <w:t xml:space="preserve"> государственной информационной системы жилищно-коммунального хозяйства в информационно-телекоммуникационной сети "Интернет" (далее - сеть "Интернет"), на котором размещена такая информация.</w:t>
      </w:r>
    </w:p>
    <w:p w:rsidR="001A3028" w:rsidRDefault="001A3028">
      <w:pPr>
        <w:pStyle w:val="ConsPlusNormal"/>
        <w:jc w:val="both"/>
      </w:pPr>
      <w:r>
        <w:t xml:space="preserve">(п. 2(1)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20.10.2017 N 1280;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3. Информация, содержащаяся в единой информационной системе, размещается на официальном сайте единой информационной системы в сети "Интернет" (далее - официальный сайт).</w:t>
      </w:r>
    </w:p>
    <w:p w:rsidR="001A3028" w:rsidRDefault="001A302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На официальном сайте могут также размещаться сообщения по вопросам реализации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При изменении информации и документов, размещенных на официальном сайте, предыдущие редакции измененных информации и документов сохраняются и остаются доступными для ознакомления пользователями официального сайта, а также обеспечивается возможность размещения документа, содержащего перечень внесенных изменений, одновременно с размещением измененных информации и документов.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4. Официальный сайт имеет доменное имя www.zakupki.gov.ru, доступ к которому осуществляется на безвозмездной основе.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5. Участниками единой информационной системы являются субъекты единой информационной системы и пользователи официального сайта.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lastRenderedPageBreak/>
        <w:t xml:space="preserve">Субъектами единой информационной системы являются участники контрактной системы в сфере закупок, а также иные лица, использующие единую информационную систему для реализации своих функций и полномочий, предусмотренных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Пользователями официального сайта являются физические и юридические лица, в том числе участники обязательного общественного обсуждения закупок (далее - участники обсуждения закупок), использующие информационный ресурс официального сайта.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6. Министерство финансов Российской Федерации и Федеральное казначейство осуществляют свои полномочия в отношении единой информационной системы в соответствии с актом Правительства Российской Федерации, утверждаемым в соответствии с </w:t>
      </w:r>
      <w:hyperlink r:id="rId36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1A3028" w:rsidRDefault="001A3028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Федеральное казначейство обеспечивает обслуживание участников единой информационной системы непрерывно и круглосуточно, за исключением случаев проведения регламентных и технологических работ. При этом среднее время ожидания ответа на обращения пользователей по телефонам технической поддержки не должно превышать 5 минут.</w:t>
      </w:r>
    </w:p>
    <w:p w:rsidR="001A3028" w:rsidRDefault="001A3028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Для целей информационного сопровождения участников единой информационной системы при использовании единой информационной системы и официального сайта в соответствии с законодательством Российской Федерации о контрактной системе в сфере закупок могут привлекаться организации по обслуживанию.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Организациям по обслуживанию могут быть переданы функции по размещению на официальном сайте информации по вопросам контрактной системы в сфере закупок.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7. Доступ к единой информационной системе предоставляется субъектам единой информационной системы после прохождения процедур регистрации, идентификации, аутентификации и авторизации в единой информационной системе.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8. Доступ к официальному сайту пользователям официального сайта, за исключением участников обсуждения закупок, в сети "Интернет" предоставляется без регистрации.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Доступ к официальному сайту для размещения информации при обязательном общественном обсуждении закупок предоставляется участникам обсуждения закупок после прохождения ими процедур самостоятельной регистрации, идентификации, аутентификации и авторизации на официальном сайте.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9. Регистрация субъектов единой информационной системы в единой информационной системе осуществляется Федеральным казначейством в соответствии с устанавливаемым им порядком.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10. Идентификация, аутентификация и авторизация в единой информационной системе субъектов единой информационной системы обеспечиваются средствами единой информационной системы, в том числе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Идентификация, аутентификация и авторизация субъектов единой информационной системы в единой информационной системе осуществляются с использованием сертификатов </w:t>
      </w:r>
      <w:r>
        <w:lastRenderedPageBreak/>
        <w:t>ключей проверки электронной подписи субъектов единой информационной системы.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11. Зарегистрированные в единой информационной системе субъекты единой информационной системы после прохождения процедур идентификации, аутентификации и авторизации получают доступ к единой информационной системе для осуществления функций в соответствии с полномочиями, установленными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принимаемыми в соответствии с ними нормативными правовыми актами.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12. Субъектам единой информационной системы запрещено производить действия, направленные на нарушение процесса функционирования единой информационной системы.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13. Технологические (технические и программные) средства единой информационной системы должны обеспечивать: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а) реализацию функций единой информационной системы;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б) круглосуточную непрерывную работу единой информационной системы, за исключением перерывов на регламентные и технологические работы, в соответствии с </w:t>
      </w:r>
      <w:hyperlink r:id="rId41" w:history="1">
        <w:r>
          <w:rPr>
            <w:color w:val="0000FF"/>
          </w:rPr>
          <w:t>требованиями</w:t>
        </w:r>
      </w:hyperlink>
      <w:r>
        <w:t xml:space="preserve"> по обеспечению целостности, устойчивости функционирования и безопасности информационных систем общего пользования, предусмотренными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в) информационное взаимодействие единой информационной системы с иными информационными системами, а также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г) защиту информации и документов, содержащихся в единой информационной системе, в соответствии с законодательством Российской Федерации в области защиты информации, включая требования о защите информации, содержащейся в системах общего пользования, предусмотренные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д) автоматическую форматно-логическую проверку информации и документов, размещаемых в единой информационной системе в структурированном виде;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е) проверку соблюдения субъектами единой информационной системы правил формирования информации и документов, размещаемых в единой информационной системе, установленных федеральными законами и принятыми в соответствии с ними нормативными правовыми актами;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ж) унификацию состава технологических операций по сбору, подготовке, передаче, обработке и отображению информации и документов, размещаемых в единой информационной системе;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з) ведение электронных журналов учета действий и операций, содержащих сведения о формировании, размещении, изменении, обмене и исключении информации и документов, с указанием времени выполнения действий и операций, их содержания и сведений о субъектах единой информационной системы, осуществивших такие действия и операции, в том числе в процессе информационного взаимодействия единой информационной системы с иными информационными системами (далее - электронный журнал учета);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lastRenderedPageBreak/>
        <w:t>и) ежедневное копирование на резервный материальный носитель, обеспечивающее возможность восстановления информации, документов и электронных журналов учета в единой информационной системе;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к) хранение резервных материальных носителей, полученных в результате ежедневного, еженедельного и ежемесячного копирования;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л) сохранение информации и документов, исключенных из единой информационной системы, без предоставления публичного доступа к ним на официальном сайте;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м) формирование выписок из электронных журналов учета, выполненных по запросам субъектов единой информационной системы;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н) формирование статистических сведений из электронных журналов учета по запросам субъектов единой информационной системы;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о) единство нормативно-справочной информации в единой информационной системе, включая справочники, реестры и классификаторы, используемые участниками единой информационной системы.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14. Технологические (технические и программные) средства официального сайта должны обеспечивать: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а) круглосуточную непрерывную, за исключением перерывов на регламентные и технологические работы, доступность информации и документов, размещенных на официальном сайте, для получения, ознакомления и использования пользователями официального сайта, а также для автоматической обработки иными информационными системами в соответствии с требованиями по обеспечению устойчивости функционирования информационных систем общего пользования, предусмотренными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сетям". При необходимости проведения плановых регламентных и технологических работ, в ходе которых доступ пользователей официального сайта к информации и документам, размещенным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указанных работ. В случае если возникли неполадки технических средств или программного обеспечения, повлекшие невозможность доступа пользователей официального сайта к официальном сайту (или к его отдельным страницам), в течение 2 часов на официальном сайте после устранения указанных неполадок должна быть размещена информация с указанием причин невозможности доступа к официальном сайту, даты и времени прекращения доступа, даты и времени возобновления доступа к официальному сайту;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б) отсутствие необходимости применения пользователями официального сайта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в) возможность самостоятельной регистрации, идентификации, аутентификации и авторизации участников обсуждения закупок на официальном сайте для их участия в обязательных общественных обсуждениях закупок;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г) возможность представления информации и документов, содержащихся в единой информационной системе, на официальном сайте в форме электронного документа, а также в иных формах представления информации;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д) возможность участия пользователей официального сайта в проводимых на официальном </w:t>
      </w:r>
      <w:r>
        <w:lastRenderedPageBreak/>
        <w:t>сайте опросах и голосованиях, а также возможность просмотра этими пользователями результатов опросов и голосований;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е) возможность участия участников обсуждения закупок в обязательных общественных обсуждениях закупок;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ж) возможность получения с официального сайта электронных почтовых или иных сообщений об изменении выбранных пользователем официального сайта разделов официального сайта;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з) учет посещаемости всех страниц официального сайта;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и) публикацию на официальном сайте сводных данных о его посещаемости за последние 3 года;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к) мониторинг доступности (работоспособности) официального сайта и единой информационной системы с сохранением его результатов в течение 5 лет;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л) возможность поиска пользователями официального сайта текстовой информации и документов, размещенных на официальном сайте, по их реквизитам, наименованию, по фрагментам текста, за исключением возможности поиска текстовой информации в документах, сформированных в виде электронного образа документа, а также возможность получения запрашиваемых информации и документов;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м) возможность поиска и получения информации и документов, размещенных на официальном сайте, средствами автоматизированного сбора данных в сети "Интернет", в том числе поисковыми системами;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н) возможность определения даты и времени размещения информации и документов, а также даты и времени их последнего изменения;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3" w:name="P110"/>
      <w:bookmarkEnd w:id="3"/>
      <w:r>
        <w:t>о) возможность пользования официальным сайтом с использованием сенсорных экранов;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п) возможность выбора пользователями официального сайта версий официального сайта, оптимизированных для использования посредством электронных вычислительных машин с различными размерами диагонали экрана;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р) возможность выбора пользователями официального сайта специальных версий официального сайта для лиц с ограниченными возможностями;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4" w:name="P113"/>
      <w:bookmarkEnd w:id="4"/>
      <w:r>
        <w:t>с) возможность автоматического определения территориального расположения пользователя официального сайта средствами официального сайта, а также представления информационного ресурса официального сайта в зависимости от территориального расположения пользователя официального сайта (в случае если возможность определения территориального расположения не отключена пользователем официального сайта);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т) возможность масштабирования (увеличения и уменьшения) шрифта и элементов интерфейса официального сайта пользователем официального сайта.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15.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и просмотра в единой информационной системе и на официальном сайте информации и документов на русском языке. Информация и документы в случаях, предусмотренных федеральными законами и принимаемыми в соответствии с ними нормативными правовыми актами, может формироваться в единой информационной системе с использованием букв латинского алфавита.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lastRenderedPageBreak/>
        <w:t xml:space="preserve">16. При организации информационного взаимодействия единой информационной системы с информационными системами, указанными в </w:t>
      </w:r>
      <w:hyperlink w:anchor="P119" w:history="1">
        <w:r>
          <w:rPr>
            <w:color w:val="0000FF"/>
          </w:rPr>
          <w:t>пункте 18</w:t>
        </w:r>
      </w:hyperlink>
      <w:r>
        <w:t xml:space="preserve"> настоящих Правил, могут быть использованы инфраструктура,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региональные системы межведомственного электронного взаимодействия, создаваемые в субъектах Российской Федерации в целях обеспечения предоставления в электронной форме государственных услуг и исполнения государственных функций исполнительными органами государственной власти субъектов Российской Федерации, а также предоставления муниципальных услуг и исполнения муниципальных функций органами местного самоуправления.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17. При формировании и размещении информации и документов в единой информационной системе, обмене электронными документами в процессе взаимодействия единой информационной системы с иными информационными системами применяются единые формы документов. Требования к указанным формам, формированию и размещению информации и документов в единой информационной системе устанавливаются Министерством финансов Российской Федерации. При этом формирование и размещение электронных документов в единой информационной системе и иных информационных системах осуществляются с использованием единых форматов электронных документов и открытых форматов для обмена данными на основе расширяемого языка разметки (XML), которые разрабатываются и размещаются на официальном сайте единой информационной системы Федеральным казначейством.</w:t>
      </w:r>
    </w:p>
    <w:p w:rsidR="001A3028" w:rsidRDefault="001A3028">
      <w:pPr>
        <w:pStyle w:val="ConsPlusNormal"/>
        <w:jc w:val="both"/>
      </w:pPr>
      <w:r>
        <w:t xml:space="preserve">(в ред. Постановлений Правительства РФ от 11.04.2019 </w:t>
      </w:r>
      <w:hyperlink r:id="rId45" w:history="1">
        <w:r>
          <w:rPr>
            <w:color w:val="0000FF"/>
          </w:rPr>
          <w:t>N 424</w:t>
        </w:r>
      </w:hyperlink>
      <w:r>
        <w:t xml:space="preserve">, от 03.08.2019 </w:t>
      </w:r>
      <w:hyperlink r:id="rId46" w:history="1">
        <w:r>
          <w:rPr>
            <w:color w:val="0000FF"/>
          </w:rPr>
          <w:t>N 1020</w:t>
        </w:r>
      </w:hyperlink>
      <w:r>
        <w:t>)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5" w:name="P119"/>
      <w:bookmarkEnd w:id="5"/>
      <w:r>
        <w:t>18. Единая информационная система осуществляет информационное взаимодействие со следующими информационными системами: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6" w:name="P120"/>
      <w:bookmarkEnd w:id="6"/>
      <w:r>
        <w:t>а) государственная интегрированная информационная система управления общественными финансами "Электронный бюджет" (далее - система "Электронный бюджет");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б) электронные площадки, обеспечивающие проведение определения поставщиков (подрядчиков, исполнителей) способами, предусмотренными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в электронной форме (далее - электронные площадки);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в) региональные и муниципальные информационные системы в сфере закупок (далее - региональные системы в сфере закупок);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8" w:name="P123"/>
      <w:bookmarkEnd w:id="8"/>
      <w:r>
        <w:t>г) информационная система Федеральной антимонопольной службы, обеспечивающая ведение реестра недобросовестных поставщиков (подрядчиков исполнителей), информационные системы контрольных органов в сфере закупок, информационные системы органов внутреннего государственного (муниципального) финансового контроля (далее - информационные системы органов контроля);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9" w:name="P124"/>
      <w:bookmarkEnd w:id="9"/>
      <w:r>
        <w:t>д) аналитическая информационная система обеспечения открытости деятельности федеральных органов исполнительной власти, размещенная в сети "Интернет" (www.programs.gov.ru) (далее - портал государственных программ);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10" w:name="P125"/>
      <w:bookmarkEnd w:id="10"/>
      <w:r>
        <w:t xml:space="preserve">е) информационные системы, обеспечивающие формирование и размещение информации в соответствии с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ж) иные информационные системы, осуществляющие информационное взаимодействие с </w:t>
      </w:r>
      <w:r>
        <w:lastRenderedPageBreak/>
        <w:t>единой информационной системой в случаях, установленных законодательством Российской Федерации;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11" w:name="P127"/>
      <w:bookmarkEnd w:id="11"/>
      <w:r>
        <w:t>з) информационные элементы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19. При информационном взаимодействии единой информационной системы с системой "Электронный бюджет" осуществляется: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а) предоставление из системы "Электронный бюджет" в единую информационную систему информации и документов, формируемых заказчиками, уполномоченными органами, уполномоченными учреждениями, а также юридическими лицами, в случаях, предусмотренных </w:t>
      </w:r>
      <w:hyperlink r:id="rId50" w:history="1">
        <w:r>
          <w:rPr>
            <w:color w:val="0000FF"/>
          </w:rPr>
          <w:t>статьей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рамках реализации этого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и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и размещаемых на официальном сайте, а также реестровых записей реестра контрактов, заключенных заказчиками, реестра договоров, заключенных заказчиками, информации об идентификационных кодах банков, реестровых записей реестра банковских гарантий;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б) предоставление из единой информационной системы в систему "Электронный бюджет"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иной информации, размещенной в единой информационной системе;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в) обмен нормативной справочной информацией, в том числе предоставление из единой информационной системы в систему "Электронный бюджет" сведений из каталога товаров, работ, услуг.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20. При информационном взаимодействии единой информационной системы с электронными площадками обеспечивается: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а) предоставление с электронных площадок в единую информационную систему сведений об аккредитованных на электронных площадках участниках закупок и иной информации и документов в соответствии с положениями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с целью их размещения в единой информационной системе;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б) предоставление из единой информационной системы на электронные площадки нормативной справочной информации, извещений об осуществлении закупок и документации о закупках в форме электронного документа, о заключенных контрактах и иной информации и документов в соответствии с положениями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 целью их использования на электронных площадках;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в) обмен сведениями о протоколах определения поставщика (подрядчика, исполнителя).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21. При информационном взаимодействии единой информационной системы с региональными системами в сфере закупок обеспечивается: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а) предоставление из региональных систем в сфере закупок в единую информационную систему информации и документов, формируемых в рамках реализации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</w:t>
      </w:r>
      <w:r>
        <w:lastRenderedPageBreak/>
        <w:t xml:space="preserve">муниципальных нужд" в региональных системах в сфере закупок лицами, указанными в </w:t>
      </w:r>
      <w:hyperlink r:id="rId57" w:history="1">
        <w:r>
          <w:rPr>
            <w:color w:val="0000FF"/>
          </w:rPr>
          <w:t>пунктах 7</w:t>
        </w:r>
      </w:hyperlink>
      <w:r>
        <w:t xml:space="preserve"> и </w:t>
      </w:r>
      <w:hyperlink r:id="rId58" w:history="1">
        <w:r>
          <w:rPr>
            <w:color w:val="0000FF"/>
          </w:rPr>
          <w:t>10 статьи 3</w:t>
        </w:r>
      </w:hyperlink>
      <w:r>
        <w:t xml:space="preserve">, </w:t>
      </w:r>
      <w:hyperlink r:id="rId59" w:history="1">
        <w:r>
          <w:rPr>
            <w:color w:val="0000FF"/>
          </w:rPr>
          <w:t>статье 15</w:t>
        </w:r>
      </w:hyperlink>
      <w:r>
        <w:t xml:space="preserve"> этого Федерального закона, и размещаемых на официальном сайте, а также информации и документов о результатах контроля в соответствии с </w:t>
      </w:r>
      <w:hyperlink r:id="rId60" w:history="1">
        <w:r>
          <w:rPr>
            <w:color w:val="0000FF"/>
          </w:rPr>
          <w:t>частью 5 статьи 99</w:t>
        </w:r>
      </w:hyperlink>
      <w:r>
        <w:t xml:space="preserve"> этого Федерального закона;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б) предоставление из единой информационной системы в региональную систему в сфере закупок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иной информации и документов, содержащихся в единой информационной системе;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в) предоставление из единой информационной системы в региональную систему в сфере закупок нормативной справочной информации, в том числе сведений из каталога товаров, работ, услуг.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>22. При информационном взаимодействии единой информационной системы с порталом государственных программ обеспечивается предоставление из единой информационной системы на портал государственных программ информации и документов из реестра контрактов, заключенных заказчиками, необходимых для формирования и мониторинга реализации государственных программ Российской Федерации.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23. Информационное взаимодействие единой информационной системы с информационными системами, указанными в </w:t>
      </w:r>
      <w:hyperlink w:anchor="P119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на основании обмена электронными документами, информационными запросами и информационными сообщениями, подписанными электронной подписью.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24. Информационное взаимодействие единой информационной системы и региональных систем в сфере закупок осуществляется с учетом положений </w:t>
      </w:r>
      <w:hyperlink r:id="rId61" w:history="1">
        <w:r>
          <w:rPr>
            <w:color w:val="0000FF"/>
          </w:rPr>
          <w:t>частей 7</w:t>
        </w:r>
      </w:hyperlink>
      <w:r>
        <w:t xml:space="preserve"> и </w:t>
      </w:r>
      <w:hyperlink r:id="rId62" w:history="1">
        <w:r>
          <w:rPr>
            <w:color w:val="0000FF"/>
          </w:rPr>
          <w:t>8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25. Федеральное казначейство обеспечивает соответствие информации и документов, полученных из информационных систем, указанных в </w:t>
      </w:r>
      <w:hyperlink w:anchor="P119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системе, а также соответствие информации и документов, передаваемых из единой информационной системы в информационные системы, указанные в </w:t>
      </w:r>
      <w:hyperlink w:anchor="P119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Операторы информационных систем, указанных в </w:t>
      </w:r>
      <w:hyperlink w:anchor="P119" w:history="1">
        <w:r>
          <w:rPr>
            <w:color w:val="0000FF"/>
          </w:rPr>
          <w:t>пункте 18</w:t>
        </w:r>
      </w:hyperlink>
      <w:r>
        <w:t xml:space="preserve"> настоящих Правил, обеспечивают достоверность и актуальность информации и документов, передаваемых ими в единую информационную систему.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26. Организация информационного взаимодействия единой информационной системы и информационных систем, указанных в </w:t>
      </w:r>
      <w:hyperlink w:anchor="P119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Федеральным казначейством и операторами иных информационных систем самостоятельно или с привлечением организаций, находящихся в их ведении, или иных организаций в соответствии с законодательством Российской Федерации.</w:t>
      </w:r>
    </w:p>
    <w:p w:rsidR="001A3028" w:rsidRDefault="001A3028">
      <w:pPr>
        <w:pStyle w:val="ConsPlusNormal"/>
        <w:spacing w:before="220"/>
        <w:ind w:firstLine="540"/>
        <w:jc w:val="both"/>
      </w:pPr>
      <w:r>
        <w:t xml:space="preserve">27. Правила информационного взаимодействия между единой информационной системой и информационными системами, указанными в </w:t>
      </w:r>
      <w:hyperlink w:anchor="P12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18</w:t>
        </w:r>
      </w:hyperlink>
      <w:r>
        <w:t xml:space="preserve"> настоящих Правил, включающие в том числе требования к стандартам и протоколам обмена электронными документами, устанавливаются соглашениями между Федеральным казначейством и заказчиками (операторами) информационных систем.</w:t>
      </w:r>
    </w:p>
    <w:p w:rsidR="001A3028" w:rsidRDefault="001A3028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 xml:space="preserve">Правила информационного взаимодействия между единой информационной системой и информационными системами, указанными в </w:t>
      </w:r>
      <w:hyperlink w:anchor="P12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23" w:history="1">
        <w:r>
          <w:rPr>
            <w:color w:val="0000FF"/>
          </w:rPr>
          <w:t>"г"</w:t>
        </w:r>
      </w:hyperlink>
      <w:r>
        <w:t xml:space="preserve"> и </w:t>
      </w:r>
      <w:hyperlink w:anchor="P125" w:history="1">
        <w:r>
          <w:rPr>
            <w:color w:val="0000FF"/>
          </w:rPr>
          <w:t>"е"</w:t>
        </w:r>
      </w:hyperlink>
      <w:r>
        <w:t xml:space="preserve"> - </w:t>
      </w:r>
      <w:hyperlink w:anchor="P127" w:history="1">
        <w:r>
          <w:rPr>
            <w:color w:val="0000FF"/>
          </w:rPr>
          <w:t>"з" пункта 18</w:t>
        </w:r>
      </w:hyperlink>
      <w:r>
        <w:t xml:space="preserve"> настоящих Правил, включающие в том числе требования к стандартам и протоколам обмена электронными </w:t>
      </w:r>
      <w:r>
        <w:lastRenderedPageBreak/>
        <w:t>документами, устанавливаются Федеральным казначейством.</w:t>
      </w:r>
    </w:p>
    <w:p w:rsidR="001A3028" w:rsidRDefault="001A3028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jc w:val="both"/>
      </w:pPr>
    </w:p>
    <w:p w:rsidR="001A3028" w:rsidRDefault="001A30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DC0" w:rsidRDefault="00565DC0">
      <w:bookmarkStart w:id="13" w:name="_GoBack"/>
      <w:bookmarkEnd w:id="13"/>
    </w:p>
    <w:sectPr w:rsidR="00565DC0" w:rsidSect="005B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28"/>
    <w:rsid w:val="001A3028"/>
    <w:rsid w:val="005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C0C1094478F295B1B9610D67B2F8A433CB09C64B4156EFDE95FC9BC3ADA6F0EF22BD58A89230B1B54C40C30FB915F17376A4AE9B5EB518TBB2I" TargetMode="External"/><Relationship Id="rId18" Type="http://schemas.openxmlformats.org/officeDocument/2006/relationships/hyperlink" Target="consultantplus://offline/ref=B6C0C1094478F295B1B9610D67B2F8A432C10CC54C4856EFDE95FC9BC3ADA6F0FD22E554A9972EB0BF5916924ATEB5I" TargetMode="External"/><Relationship Id="rId26" Type="http://schemas.openxmlformats.org/officeDocument/2006/relationships/hyperlink" Target="consultantplus://offline/ref=B6C0C1094478F295B1B9610D67B2F8A432C10CC54C4856EFDE95FC9BC3ADA6F0EF22BD58A89333B7B14C40C30FB915F17376A4AE9B5EB518TBB2I" TargetMode="External"/><Relationship Id="rId39" Type="http://schemas.openxmlformats.org/officeDocument/2006/relationships/hyperlink" Target="consultantplus://offline/ref=B6C0C1094478F295B1B9610D67B2F8A432C10CC54C4856EFDE95FC9BC3ADA6F0FD22E554A9972EB0BF5916924ATEB5I" TargetMode="External"/><Relationship Id="rId21" Type="http://schemas.openxmlformats.org/officeDocument/2006/relationships/hyperlink" Target="consultantplus://offline/ref=B6C0C1094478F295B1B9610D67B2F8A432C10CC7494356EFDE95FC9BC3ADA6F0FD22E554A9972EB0BF5916924ATEB5I" TargetMode="External"/><Relationship Id="rId34" Type="http://schemas.openxmlformats.org/officeDocument/2006/relationships/hyperlink" Target="consultantplus://offline/ref=B6C0C1094478F295B1B9610D67B2F8A432C10CC54C4856EFDE95FC9BC3ADA6F0FD22E554A9972EB0BF5916924ATEB5I" TargetMode="External"/><Relationship Id="rId42" Type="http://schemas.openxmlformats.org/officeDocument/2006/relationships/hyperlink" Target="consultantplus://offline/ref=B6C0C1094478F295B1B9610D67B2F8A439C401C6494B0BE5D6CCF099C4A2F9E7E86BB159A89231B3BC1345D61EE119F56868ACB8875CB4T1B0I" TargetMode="External"/><Relationship Id="rId47" Type="http://schemas.openxmlformats.org/officeDocument/2006/relationships/hyperlink" Target="consultantplus://offline/ref=B6C0C1094478F295B1B9610D67B2F8A432C10CC54C4856EFDE95FC9BC3ADA6F0FD22E554A9972EB0BF5916924ATEB5I" TargetMode="External"/><Relationship Id="rId50" Type="http://schemas.openxmlformats.org/officeDocument/2006/relationships/hyperlink" Target="consultantplus://offline/ref=B6C0C1094478F295B1B9610D67B2F8A432C10CC54C4856EFDE95FC9BC3ADA6F0EF22BD58A89231B2B54C40C30FB915F17376A4AE9B5EB518TBB2I" TargetMode="External"/><Relationship Id="rId55" Type="http://schemas.openxmlformats.org/officeDocument/2006/relationships/hyperlink" Target="consultantplus://offline/ref=B6C0C1094478F295B1B9610D67B2F8A432C10CC54C4856EFDE95FC9BC3ADA6F0FD22E554A9972EB0BF5916924ATEB5I" TargetMode="External"/><Relationship Id="rId63" Type="http://schemas.openxmlformats.org/officeDocument/2006/relationships/hyperlink" Target="consultantplus://offline/ref=B6C0C1094478F295B1B9610D67B2F8A432C309C04D4756EFDE95FC9BC3ADA6F0EF22BD58A89230B2B54C40C30FB915F17376A4AE9B5EB518TBB2I" TargetMode="External"/><Relationship Id="rId7" Type="http://schemas.openxmlformats.org/officeDocument/2006/relationships/hyperlink" Target="consultantplus://offline/ref=B6C0C1094478F295B1B9610D67B2F8A433CB09C64B4156EFDE95FC9BC3ADA6F0EF22BD58A89230B1B54C40C30FB915F17376A4AE9B5EB518TBB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C0C1094478F295B1B9610D67B2F8A432C008CE4D4856EFDE95FC9BC3ADA6F0EF22BD58A89230B1B74C40C30FB915F17376A4AE9B5EB518TBB2I" TargetMode="External"/><Relationship Id="rId20" Type="http://schemas.openxmlformats.org/officeDocument/2006/relationships/hyperlink" Target="consultantplus://offline/ref=B6C0C1094478F295B1B9610D67B2F8A432C10CC54C4856EFDE95FC9BC3ADA6F0FD22E554A9972EB0BF5916924ATEB5I" TargetMode="External"/><Relationship Id="rId29" Type="http://schemas.openxmlformats.org/officeDocument/2006/relationships/hyperlink" Target="consultantplus://offline/ref=B6C0C1094478F295B1B9610D67B2F8A433CB09C64B4156EFDE95FC9BC3ADA6F0EF22BD58A89230B1B44C40C30FB915F17376A4AE9B5EB518TBB2I" TargetMode="External"/><Relationship Id="rId41" Type="http://schemas.openxmlformats.org/officeDocument/2006/relationships/hyperlink" Target="consultantplus://offline/ref=B6C0C1094478F295B1B9610D67B2F8A438C109C14A4B0BE5D6CCF099C4A2F9E7E86BB159A89231B1BC1345D61EE119F56868ACB8875CB4T1B0I" TargetMode="External"/><Relationship Id="rId54" Type="http://schemas.openxmlformats.org/officeDocument/2006/relationships/hyperlink" Target="consultantplus://offline/ref=B6C0C1094478F295B1B9610D67B2F8A432C10CC7494356EFDE95FC9BC3ADA6F0FD22E554A9972EB0BF5916924ATEB5I" TargetMode="External"/><Relationship Id="rId62" Type="http://schemas.openxmlformats.org/officeDocument/2006/relationships/hyperlink" Target="consultantplus://offline/ref=B6C0C1094478F295B1B9610D67B2F8A432C10CC54C4856EFDE95FC9BC3ADA6F0EF22BD58A89230B7BE4C40C30FB915F17376A4AE9B5EB518TBB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0C1094478F295B1B9610D67B2F8A432C309C04D4756EFDE95FC9BC3ADA6F0EF22BD58A89230B1B04C40C30FB915F17376A4AE9B5EB518TBB2I" TargetMode="External"/><Relationship Id="rId11" Type="http://schemas.openxmlformats.org/officeDocument/2006/relationships/hyperlink" Target="consultantplus://offline/ref=B6C0C1094478F295B1B9610D67B2F8A432C10CC54C4856EFDE95FC9BC3ADA6F0EF22BD58A89230B5B14C40C30FB915F17376A4AE9B5EB518TBB2I" TargetMode="External"/><Relationship Id="rId24" Type="http://schemas.openxmlformats.org/officeDocument/2006/relationships/hyperlink" Target="consultantplus://offline/ref=B6C0C1094478F295B1B9610D67B2F8A432C10CC7494356EFDE95FC9BC3ADA6F0FD22E554A9972EB0BF5916924ATEB5I" TargetMode="External"/><Relationship Id="rId32" Type="http://schemas.openxmlformats.org/officeDocument/2006/relationships/hyperlink" Target="consultantplus://offline/ref=B6C0C1094478F295B1B9610D67B2F8A432C10CC54C4856EFDE95FC9BC3ADA6F0FD22E554A9972EB0BF5916924ATEB5I" TargetMode="External"/><Relationship Id="rId37" Type="http://schemas.openxmlformats.org/officeDocument/2006/relationships/hyperlink" Target="consultantplus://offline/ref=B6C0C1094478F295B1B9610D67B2F8A432C309C04D4756EFDE95FC9BC3ADA6F0EF22BD58A89230B1BE4C40C30FB915F17376A4AE9B5EB518TBB2I" TargetMode="External"/><Relationship Id="rId40" Type="http://schemas.openxmlformats.org/officeDocument/2006/relationships/hyperlink" Target="consultantplus://offline/ref=B6C0C1094478F295B1B9610D67B2F8A432C10CC7494356EFDE95FC9BC3ADA6F0FD22E554A9972EB0BF5916924ATEB5I" TargetMode="External"/><Relationship Id="rId45" Type="http://schemas.openxmlformats.org/officeDocument/2006/relationships/hyperlink" Target="consultantplus://offline/ref=B6C0C1094478F295B1B9610D67B2F8A432C10AC34C4356EFDE95FC9BC3ADA6F0EF22BD58A89230B1B64C40C30FB915F17376A4AE9B5EB518TBB2I" TargetMode="External"/><Relationship Id="rId53" Type="http://schemas.openxmlformats.org/officeDocument/2006/relationships/hyperlink" Target="consultantplus://offline/ref=B6C0C1094478F295B1B9610D67B2F8A432C10CC54C4856EFDE95FC9BC3ADA6F0FD22E554A9972EB0BF5916924ATEB5I" TargetMode="External"/><Relationship Id="rId58" Type="http://schemas.openxmlformats.org/officeDocument/2006/relationships/hyperlink" Target="consultantplus://offline/ref=B6C0C1094478F295B1B9610D67B2F8A432C10CC54C4856EFDE95FC9BC3ADA6F0EF22BD58A89230B3BF4C40C30FB915F17376A4AE9B5EB518TBB2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C0C1094478F295B1B9610D67B2F8A432C10AC34C4356EFDE95FC9BC3ADA6F0EF22BD58A89230B0B24C40C30FB915F17376A4AE9B5EB518TBB2I" TargetMode="External"/><Relationship Id="rId23" Type="http://schemas.openxmlformats.org/officeDocument/2006/relationships/hyperlink" Target="consultantplus://offline/ref=B6C0C1094478F295B1B9610D67B2F8A432C10CC54C4856EFDE95FC9BC3ADA6F0FD22E554A9972EB0BF5916924ATEB5I" TargetMode="External"/><Relationship Id="rId28" Type="http://schemas.openxmlformats.org/officeDocument/2006/relationships/hyperlink" Target="consultantplus://offline/ref=B6C0C1094478F295B1B9610D67B2F8A430C109C64C4256EFDE95FC9BC3ADA6F0EF22BD58A89230B0B04C40C30FB915F17376A4AE9B5EB518TBB2I" TargetMode="External"/><Relationship Id="rId36" Type="http://schemas.openxmlformats.org/officeDocument/2006/relationships/hyperlink" Target="consultantplus://offline/ref=B6C0C1094478F295B1B9610D67B2F8A432C10CC54C4856EFDE95FC9BC3ADA6F0EF22BD58A89230B7B04C40C30FB915F17376A4AE9B5EB518TBB2I" TargetMode="External"/><Relationship Id="rId49" Type="http://schemas.openxmlformats.org/officeDocument/2006/relationships/hyperlink" Target="consultantplus://offline/ref=B6C0C1094478F295B1B9610D67B2F8A432C10CC7494356EFDE95FC9BC3ADA6F0FD22E554A9972EB0BF5916924ATEB5I" TargetMode="External"/><Relationship Id="rId57" Type="http://schemas.openxmlformats.org/officeDocument/2006/relationships/hyperlink" Target="consultantplus://offline/ref=B6C0C1094478F295B1B9610D67B2F8A432C10CC54C4856EFDE95FC9BC3ADA6F0EF22BD58A89230B3B24C40C30FB915F17376A4AE9B5EB518TBB2I" TargetMode="External"/><Relationship Id="rId61" Type="http://schemas.openxmlformats.org/officeDocument/2006/relationships/hyperlink" Target="consultantplus://offline/ref=B6C0C1094478F295B1B9610D67B2F8A432C10CC54C4856EFDE95FC9BC3ADA6F0EF22BD58A89230B7BF4C40C30FB915F17376A4AE9B5EB518TBB2I" TargetMode="External"/><Relationship Id="rId10" Type="http://schemas.openxmlformats.org/officeDocument/2006/relationships/hyperlink" Target="consultantplus://offline/ref=B6C0C1094478F295B1B9610D67B2F8A432C008CE4D4856EFDE95FC9BC3ADA6F0EF22BD58A89230B1B74C40C30FB915F17376A4AE9B5EB518TBB2I" TargetMode="External"/><Relationship Id="rId19" Type="http://schemas.openxmlformats.org/officeDocument/2006/relationships/hyperlink" Target="consultantplus://offline/ref=B6C0C1094478F295B1B9610D67B2F8A432C10CC7494356EFDE95FC9BC3ADA6F0FD22E554A9972EB0BF5916924ATEB5I" TargetMode="External"/><Relationship Id="rId31" Type="http://schemas.openxmlformats.org/officeDocument/2006/relationships/hyperlink" Target="consultantplus://offline/ref=B6C0C1094478F295B1B9610D67B2F8A433CB09C64B4156EFDE95FC9BC3ADA6F0EF22BD58A89230B1B24C40C30FB915F17376A4AE9B5EB518TBB2I" TargetMode="External"/><Relationship Id="rId44" Type="http://schemas.openxmlformats.org/officeDocument/2006/relationships/hyperlink" Target="consultantplus://offline/ref=B6C0C1094478F295B1B9610D67B2F8A439C401C6494B0BE5D6CCF099C4A2F9F5E833BD58AD8C30B8A9451493T4B2I" TargetMode="External"/><Relationship Id="rId52" Type="http://schemas.openxmlformats.org/officeDocument/2006/relationships/hyperlink" Target="consultantplus://offline/ref=B6C0C1094478F295B1B9610D67B2F8A432C10CC7494356EFDE95FC9BC3ADA6F0FD22E554A9972EB0BF5916924ATEB5I" TargetMode="External"/><Relationship Id="rId60" Type="http://schemas.openxmlformats.org/officeDocument/2006/relationships/hyperlink" Target="consultantplus://offline/ref=B6C0C1094478F295B1B9610D67B2F8A432C10CC54C4856EFDE95FC9BC3ADA6F0EF22BD58A89333B9B64C40C30FB915F17376A4AE9B5EB518TBB2I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C0C1094478F295B1B9610D67B2F8A432C10AC34C4356EFDE95FC9BC3ADA6F0EF22BD58A89230B0B24C40C30FB915F17376A4AE9B5EB518TBB2I" TargetMode="External"/><Relationship Id="rId14" Type="http://schemas.openxmlformats.org/officeDocument/2006/relationships/hyperlink" Target="consultantplus://offline/ref=B6C0C1094478F295B1B9610D67B2F8A432C20BCF434456EFDE95FC9BC3ADA6F0EF22BD58A89230B1B34C40C30FB915F17376A4AE9B5EB518TBB2I" TargetMode="External"/><Relationship Id="rId22" Type="http://schemas.openxmlformats.org/officeDocument/2006/relationships/hyperlink" Target="consultantplus://offline/ref=B6C0C1094478F295B1B9610D67B2F8A432C10CC54C4856EFDE95FC9BC3ADA6F0EF22BD58A89230B1B74C40C30FB915F17376A4AE9B5EB518TBB2I" TargetMode="External"/><Relationship Id="rId27" Type="http://schemas.openxmlformats.org/officeDocument/2006/relationships/hyperlink" Target="consultantplus://offline/ref=B6C0C1094478F295B1B9610D67B2F8A432C301C04A4956EFDE95FC9BC3ADA6F0EF22BD58A89230B1B54C40C30FB915F17376A4AE9B5EB518TBB2I" TargetMode="External"/><Relationship Id="rId30" Type="http://schemas.openxmlformats.org/officeDocument/2006/relationships/hyperlink" Target="consultantplus://offline/ref=B6C0C1094478F295B1B9610D67B2F8A432C20BCF434456EFDE95FC9BC3ADA6F0EF22BD58A89230B1B34C40C30FB915F17376A4AE9B5EB518TBB2I" TargetMode="External"/><Relationship Id="rId35" Type="http://schemas.openxmlformats.org/officeDocument/2006/relationships/hyperlink" Target="consultantplus://offline/ref=B6C0C1094478F295B1B9610D67B2F8A432C10CC7494356EFDE95FC9BC3ADA6F0FD22E554A9972EB0BF5916924ATEB5I" TargetMode="External"/><Relationship Id="rId43" Type="http://schemas.openxmlformats.org/officeDocument/2006/relationships/hyperlink" Target="consultantplus://offline/ref=B6C0C1094478F295B1B9610D67B2F8A439C401C6494B0BE5D6CCF099C4A2F9F5E833BD58AD8C30B8A9451493T4B2I" TargetMode="External"/><Relationship Id="rId48" Type="http://schemas.openxmlformats.org/officeDocument/2006/relationships/hyperlink" Target="consultantplus://offline/ref=B6C0C1094478F295B1B9610D67B2F8A432C10CC7494356EFDE95FC9BC3ADA6F0FD22E554A9972EB0BF5916924ATEB5I" TargetMode="External"/><Relationship Id="rId56" Type="http://schemas.openxmlformats.org/officeDocument/2006/relationships/hyperlink" Target="consultantplus://offline/ref=B6C0C1094478F295B1B9610D67B2F8A432C10CC54C4856EFDE95FC9BC3ADA6F0FD22E554A9972EB0BF5916924ATEB5I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B6C0C1094478F295B1B9610D67B2F8A432C20BCF434456EFDE95FC9BC3ADA6F0EF22BD58A89230B1B34C40C30FB915F17376A4AE9B5EB518TBB2I" TargetMode="External"/><Relationship Id="rId51" Type="http://schemas.openxmlformats.org/officeDocument/2006/relationships/hyperlink" Target="consultantplus://offline/ref=B6C0C1094478F295B1B9610D67B2F8A432C10CC54C4856EFDE95FC9BC3ADA6F0FD22E554A9972EB0BF5916924ATEB5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6C0C1094478F295B1B9610D67B2F8A432C309C04D4756EFDE95FC9BC3ADA6F0EF22BD58A89230B1B04C40C30FB915F17376A4AE9B5EB518TBB2I" TargetMode="External"/><Relationship Id="rId17" Type="http://schemas.openxmlformats.org/officeDocument/2006/relationships/hyperlink" Target="consultantplus://offline/ref=B6C0C1094478F295B1B9610D67B2F8A432C10CC54C4856EFDE95FC9BC3ADA6F0EF22BD58A89230B1B74C40C30FB915F17376A4AE9B5EB518TBB2I" TargetMode="External"/><Relationship Id="rId25" Type="http://schemas.openxmlformats.org/officeDocument/2006/relationships/hyperlink" Target="consultantplus://offline/ref=B6C0C1094478F295B1B9610D67B2F8A432C10CC54C4856EFDE95FC9BC3ADA6F0FD22E554A9972EB0BF5916924ATEB5I" TargetMode="External"/><Relationship Id="rId33" Type="http://schemas.openxmlformats.org/officeDocument/2006/relationships/hyperlink" Target="consultantplus://offline/ref=B6C0C1094478F295B1B9610D67B2F8A432C10CC7494356EFDE95FC9BC3ADA6F0FD22E554A9972EB0BF5916924ATEB5I" TargetMode="External"/><Relationship Id="rId38" Type="http://schemas.openxmlformats.org/officeDocument/2006/relationships/hyperlink" Target="consultantplus://offline/ref=B6C0C1094478F295B1B9610D67B2F8A432C309C04D4756EFDE95FC9BC3ADA6F0EF22BD58A89230B2B64C40C30FB915F17376A4AE9B5EB518TBB2I" TargetMode="External"/><Relationship Id="rId46" Type="http://schemas.openxmlformats.org/officeDocument/2006/relationships/hyperlink" Target="consultantplus://offline/ref=B6C0C1094478F295B1B9610D67B2F8A432C008CE4D4856EFDE95FC9BC3ADA6F0EF22BD58A89230B1B74C40C30FB915F17376A4AE9B5EB518TBB2I" TargetMode="External"/><Relationship Id="rId59" Type="http://schemas.openxmlformats.org/officeDocument/2006/relationships/hyperlink" Target="consultantplus://offline/ref=B6C0C1094478F295B1B9610D67B2F8A432C10CC54C4856EFDE95FC9BC3ADA6F0EF22BD58A89231B2B54C40C30FB915F17376A4AE9B5EB518TBB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5992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2019-08-15T08:01:00Z</dcterms:created>
  <dcterms:modified xsi:type="dcterms:W3CDTF">2019-08-15T08:01:00Z</dcterms:modified>
</cp:coreProperties>
</file>